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03183">
      <w:pPr>
        <w:spacing w:line="58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ascii="黑体" w:hAnsi="黑体" w:eastAsia="黑体" w:cs="Times New Roman"/>
          <w:sz w:val="32"/>
          <w:szCs w:val="32"/>
        </w:rPr>
        <w:t>1</w:t>
      </w:r>
    </w:p>
    <w:p w14:paraId="476EFA85">
      <w:pPr>
        <w:spacing w:line="580" w:lineRule="exact"/>
        <w:ind w:firstLine="640" w:firstLineChars="200"/>
        <w:rPr>
          <w:rFonts w:ascii="仿宋_GB2312" w:hAnsi="黑体" w:eastAsia="仿宋_GB2312" w:cs="Times New Roman"/>
          <w:sz w:val="32"/>
          <w:szCs w:val="32"/>
        </w:rPr>
      </w:pPr>
    </w:p>
    <w:p w14:paraId="4B0EBDCC">
      <w:pPr>
        <w:spacing w:line="580" w:lineRule="exact"/>
        <w:ind w:firstLine="880" w:firstLineChars="200"/>
        <w:jc w:val="center"/>
        <w:rPr>
          <w:rFonts w:ascii="方正小标宋简体" w:hAnsi="Calibri" w:eastAsia="方正小标宋简体" w:cs="Times New Roman"/>
          <w:b/>
          <w:sz w:val="44"/>
          <w:szCs w:val="44"/>
        </w:rPr>
      </w:pPr>
      <w:r>
        <w:rPr>
          <w:rFonts w:hint="eastAsia" w:ascii="方正小标宋简体" w:eastAsia="方正小标宋简体" w:cs="Times New Roman"/>
          <w:b/>
          <w:sz w:val="44"/>
          <w:szCs w:val="44"/>
        </w:rPr>
        <w:t>本次检验项目</w:t>
      </w:r>
    </w:p>
    <w:p w14:paraId="0B085C5D">
      <w:pPr>
        <w:numPr>
          <w:ilvl w:val="0"/>
          <w:numId w:val="1"/>
        </w:numPr>
        <w:spacing w:line="580" w:lineRule="exact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sz w:val="32"/>
          <w:szCs w:val="32"/>
        </w:rPr>
        <w:t>餐饮食品</w:t>
      </w:r>
    </w:p>
    <w:p w14:paraId="207145AC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1F0DDB16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食品添加剂使用标准》、整顿办函〔2011〕1号《食品中可能违法添加的非食用物质和易滥用的食品添加剂品种名单(第五批)》、GB 2762-2022《食品安全国家标准 食品中污染物限量》、2012年第10号《卫生部国家食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品</w:t>
      </w:r>
      <w:r>
        <w:rPr>
          <w:rFonts w:hint="eastAsia" w:ascii="仿宋_GB2312" w:eastAsia="仿宋_GB2312" w:cs="Times New Roman"/>
          <w:sz w:val="32"/>
          <w:szCs w:val="32"/>
        </w:rPr>
        <w:t>药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品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监督管理</w:t>
      </w:r>
      <w:r>
        <w:rPr>
          <w:rFonts w:hint="eastAsia" w:ascii="仿宋_GB2312" w:eastAsia="仿宋_GB2312" w:cs="Times New Roman"/>
          <w:sz w:val="32"/>
          <w:szCs w:val="32"/>
        </w:rPr>
        <w:t>局关于禁止餐饮服务单位采购、贮存、使用食品添加剂亚硝酸盐的公告》、GB 14934-2016《食品安全国家标准 消毒餐(饮)具》、GB 2761-2017《食品安全国家标准 食品中真菌毒素限量》等标准和指标的要求。</w:t>
      </w:r>
    </w:p>
    <w:p w14:paraId="6E55F647">
      <w:pPr>
        <w:numPr>
          <w:ilvl w:val="0"/>
          <w:numId w:val="2"/>
        </w:num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检验项目</w:t>
      </w:r>
    </w:p>
    <w:p w14:paraId="29EB86DF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餐饮食品的抽检项目包括脱氢乙酸及其钠盐(以脱氢乙酸计)、安赛蜜、甜蜜素(以环己基氨基磺酸计)、糖精钠(以糖精计)、山梨酸及其钾盐(以山梨酸计)、苯甲酸及其钠盐(以苯甲酸计)、那可丁、吗啡、罂粟碱、可待因、胭脂红、日落黄、柠檬黄、铬(以Cr计)、亚硝酸盐(以亚硝酸钠计)、N-二甲基亚硝胺、大肠菌群、阴离子合成洗涤剂(以十二烷基苯磺酸钠计)、黄曲霉毒素B</w:t>
      </w:r>
      <w:r>
        <w:rPr>
          <w:rFonts w:ascii="Cambria Math" w:hAnsi="Cambria Math" w:eastAsia="仿宋_GB2312" w:cs="Cambria Math"/>
          <w:sz w:val="32"/>
          <w:szCs w:val="32"/>
        </w:rPr>
        <w:t>₁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5804169F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二、</w:t>
      </w:r>
      <w:r>
        <w:rPr>
          <w:rFonts w:hint="eastAsia" w:ascii="黑体" w:eastAsia="黑体" w:cs="Times New Roman"/>
          <w:sz w:val="32"/>
          <w:szCs w:val="32"/>
        </w:rPr>
        <w:t>淀粉及淀粉制品</w:t>
      </w:r>
    </w:p>
    <w:p w14:paraId="5BC9D287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02AEF513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2762-2022《食品安全国家标准 食品中污染物限量》、GB 31637-2016《食品安全国家标准 食用淀粉》等标准和指标的要求。</w:t>
      </w:r>
    </w:p>
    <w:p w14:paraId="1CB84305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25154F6D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淀粉及淀粉制品的抽检项目包括赤藓红、喹啉黄、酸性红、亮蓝、诱惑红、日落黄、胭脂红、苋菜红、靛蓝、新红、柠檬黄、二氧化硫残留量、铝的残留量(干样品,以Al计)、山梨酸及其钾盐(以山梨酸计)、苯甲酸及其钠盐(以苯甲酸计)、铅(以Pb计)、菌落总数、大肠菌群、霉菌和酵母菌、脱氢乙酸及其钠盐(以脱氢乙酸计)。</w:t>
      </w:r>
    </w:p>
    <w:p w14:paraId="1E56EE0A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三、</w:t>
      </w:r>
      <w:r>
        <w:rPr>
          <w:rFonts w:hint="eastAsia" w:ascii="黑体" w:eastAsia="黑体" w:cs="Times New Roman"/>
          <w:sz w:val="32"/>
          <w:szCs w:val="32"/>
        </w:rPr>
        <w:t>调味品</w:t>
      </w:r>
    </w:p>
    <w:p w14:paraId="1197A2DC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0FB16598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2762-2022《食品安全国家标准 食品中污染物限量》、GB 26878-2011《食品安全国家标准 食用盐碘含量》、GB/T 18187-2000《酿造食醋》、GB 2719-2018《食品安全国家标准 食醋》、NY/T 1040-2021《绿色食品 食用盐》、食品整治办[2008]3号《食品中可能违法添加的非食用物质和易滥用的食品添加剂品种名单(第一批)》、GB 2762-2017《食品安全国家标准 食品中污染物限量》、整顿办函〔2011〕</w:t>
      </w:r>
      <w:bookmarkStart w:id="0" w:name="_GoBack"/>
      <w:bookmarkEnd w:id="0"/>
      <w:r>
        <w:rPr>
          <w:rFonts w:hint="eastAsia" w:ascii="仿宋_GB2312" w:eastAsia="仿宋_GB2312" w:cs="Times New Roman"/>
          <w:sz w:val="32"/>
          <w:szCs w:val="32"/>
        </w:rPr>
        <w:t>1号《食品中可能违法添加的非食用物质和易滥用的食品添加剂品种名单(第五批)》、GB 2717-2018《食品安全国家标准 酱油》、GB/T 18186-2000《酿造酱油》、GB/T 8967-2007《谷氨酸钠(味精)》等标准和指标的要求。</w:t>
      </w:r>
    </w:p>
    <w:p w14:paraId="3AB2C9C6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09229F26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调味品的抽检项目包括亚铁氰化钾/亚铁氰化钠(以亚铁氰根计)、总砷(以As计)、铅(以Pb计)、碘(以I计)、苯甲酸及其钠盐(以苯甲酸计)、阿斯巴甜、安赛蜜、甜蜜素(以环己基氨基磺酸计)、糖精钠(以糖精计)、脱氢乙酸及其钠盐(以脱氢乙酸计)、山梨酸及其钾盐(以山梨酸计)、总酸(以乙酸计)、对羟基苯甲酸酯类及其钠盐(对羟基苯甲酸甲酯钠,对羟基苯甲酸乙酯及其钠盐)(以对羟基苯甲酸计)、三氯蔗糖、菌落总数、对羟基苯甲酸酯类及其钠盐(以对羟基苯甲酸计)、胭脂红、日落黄、柠檬黄、二氧化硫残留量、罗丹明B、那可丁、可待因、吗啡、罂粟碱、大肠菌群、氨基酸态氮、谷氨酸钠。</w:t>
      </w:r>
    </w:p>
    <w:p w14:paraId="7A3F7B33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四、</w:t>
      </w:r>
      <w:r>
        <w:rPr>
          <w:rFonts w:hint="eastAsia" w:ascii="黑体" w:eastAsia="黑体" w:cs="Times New Roman"/>
          <w:sz w:val="32"/>
          <w:szCs w:val="32"/>
        </w:rPr>
        <w:t>豆制品</w:t>
      </w:r>
    </w:p>
    <w:p w14:paraId="0E75792F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689FA937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2762-2022《食品安全国家标准 食品中污染物限量》产品明示标准和质量要求等标准和指标的要求。</w:t>
      </w:r>
    </w:p>
    <w:p w14:paraId="36259AC3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5647D435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豆制品的抽检项目包括铝的残留量(干样品,以Al计)、山梨酸及其钾盐(以山梨酸计)、苯甲酸及其钠盐(以苯甲酸计)、脱氢乙酸及其钠盐(以脱氢乙酸计)、蛋白质、铅(以Pb计)、丙酸及其钠盐、钙盐(以丙酸计)、糖精钠(以糖精计)。</w:t>
      </w:r>
    </w:p>
    <w:p w14:paraId="7EADA265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</w:p>
    <w:p w14:paraId="3ECC2FAE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五、</w:t>
      </w:r>
      <w:r>
        <w:rPr>
          <w:rFonts w:hint="eastAsia" w:ascii="黑体" w:eastAsia="黑体" w:cs="Times New Roman"/>
          <w:sz w:val="32"/>
          <w:szCs w:val="32"/>
        </w:rPr>
        <w:t>糕点</w:t>
      </w:r>
    </w:p>
    <w:p w14:paraId="068A3822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65586101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7099-2015《食品安全国家标准 糕点、面包》、GB 31607-2021《食品安全国家标准 散装即食食品中致病菌限量》、GB 2760-2014《食品安全国家标准 食品添加剂使用标准》、GB 29921-2021《食品安全国家标准 预包装食品中致病菌限量》等标准和指标的要求。</w:t>
      </w:r>
    </w:p>
    <w:p w14:paraId="0696C882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5C74FF71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糕点的抽检项目包括霉菌、沙门氏菌、金黄色葡萄球菌、大肠菌群、菌落总数、纳他霉素、脱氢乙酸及其钠盐(以脱氢乙酸计)、丙酸及其钠盐、钙盐(以丙酸计)、铝的残留量(干样品,以Al计)、安赛蜜、甜蜜素(以环己基氨基磺酸计)、糖精钠(以糖精计)、山梨酸及其钾盐(以山梨酸计)、苯甲酸及其钠盐(以苯甲酸计)、过氧化值(以脂肪计)、酸价(以脂肪计)(KOH)</w:t>
      </w:r>
    </w:p>
    <w:p w14:paraId="64FFF746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六、</w:t>
      </w:r>
      <w:r>
        <w:rPr>
          <w:rFonts w:hint="eastAsia" w:ascii="黑体" w:eastAsia="黑体" w:cs="Times New Roman"/>
          <w:sz w:val="32"/>
          <w:szCs w:val="32"/>
        </w:rPr>
        <w:t>罐头</w:t>
      </w:r>
    </w:p>
    <w:p w14:paraId="5B918F9C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28458734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7098-2015《食品安全国家标准 罐头食品》、GB 2760-2014《食品安全国家标准 食品添加剂使用标准》等标准和指标的要求。</w:t>
      </w:r>
    </w:p>
    <w:p w14:paraId="7B378BA8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3F1C71D7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罐头的抽检项目包括山梨酸及其钾盐(以山梨酸计)、商业无菌、苯甲酸及其钠盐(以苯甲酸计)、脱氢乙酸及其钠盐(以脱氢乙酸计)。</w:t>
      </w:r>
    </w:p>
    <w:p w14:paraId="26D1AE63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七、</w:t>
      </w:r>
      <w:r>
        <w:rPr>
          <w:rFonts w:hint="eastAsia" w:ascii="黑体" w:eastAsia="黑体" w:cs="Times New Roman"/>
          <w:sz w:val="32"/>
          <w:szCs w:val="32"/>
        </w:rPr>
        <w:t>酒类</w:t>
      </w:r>
    </w:p>
    <w:p w14:paraId="5EF7D762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5E9C7FDC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抽检依据GB/T 10781.1-2006《浓香型白酒》、GB 2762-2017《食品安全国家标准 食品中污染物限量》、GB 2757-2012《食品安全国家标准 蒸馏酒及其配制酒》、GB 2760-2014《食品安全国家标准 食品添加剂使用标准》、GB/T  20822-2007《固液法白酒》、GB 2762-2022《食品安全国家标准 食品中污染物限量》、GB/T 14867-2007《凤香型白酒》等标准和指标的要求。</w:t>
      </w:r>
    </w:p>
    <w:p w14:paraId="45AA26E9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314B0F14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酒类的抽检项目包括酒精度、铅(以Pb计)、甲醇、氰化物(以HCN计)、糖精钠(以糖精计)、甜蜜素(以环己基氨基磺酸计)、三氯蔗糖、安赛蜜。</w:t>
      </w:r>
    </w:p>
    <w:p w14:paraId="6EAD7BBA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八、</w:t>
      </w:r>
      <w:r>
        <w:rPr>
          <w:rFonts w:hint="eastAsia" w:ascii="黑体" w:eastAsia="黑体" w:cs="Times New Roman"/>
          <w:sz w:val="32"/>
          <w:szCs w:val="32"/>
        </w:rPr>
        <w:t>粮食加工品</w:t>
      </w:r>
    </w:p>
    <w:p w14:paraId="7DD84335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7C499286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2761-2017《食品安全国家标准 食品中真菌毒素限量》、GB 2762-2022《食品安全国家标准 食品中污染物限量》、[2011]第4号 《关于撤销食品添加剂过氧化苯甲酰、过氧化钙的公告》、产品明示标准和质量要求等标准和指标的要求。</w:t>
      </w:r>
    </w:p>
    <w:p w14:paraId="0354CF9A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41F01BAE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粮食加工品的抽检项目包括苯甲酸及其钠盐(以苯甲酸计)、山梨酸及其钾盐(以山梨酸计)、脱氢乙酸及其钠盐(以脱氢乙酸计)、二氧化硫残留量、赭曲霉毒素A、黄曲霉毒素B</w:t>
      </w:r>
      <w:r>
        <w:rPr>
          <w:rFonts w:ascii="Cambria Math" w:hAnsi="Cambria Math" w:eastAsia="仿宋_GB2312" w:cs="Cambria Math"/>
          <w:sz w:val="32"/>
          <w:szCs w:val="32"/>
        </w:rPr>
        <w:t>₁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、苯并</w:t>
      </w:r>
      <w:r>
        <w:rPr>
          <w:rFonts w:hint="eastAsia" w:ascii="仿宋_GB2312" w:eastAsia="仿宋_GB2312" w:cs="Times New Roman"/>
          <w:sz w:val="32"/>
          <w:szCs w:val="32"/>
        </w:rPr>
        <w:t>[a]芘、镉(以Cd计)、铅(以Pb计)、糖精钠(以糖精计)、甜蜜素(以环己基氨基磺酸计)、安赛蜜、柠檬黄、胭脂红、偶氮甲酰胺、过氧化苯甲酰、脱氧雪腐镰刀菌烯醇、玉米赤霉烯酮、日落黄、无机砷(以As计)。</w:t>
      </w:r>
    </w:p>
    <w:p w14:paraId="1B3EA423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九、</w:t>
      </w:r>
      <w:r>
        <w:rPr>
          <w:rFonts w:hint="eastAsia" w:ascii="黑体" w:eastAsia="黑体" w:cs="Times New Roman"/>
          <w:sz w:val="32"/>
          <w:szCs w:val="32"/>
        </w:rPr>
        <w:t>食糖</w:t>
      </w:r>
    </w:p>
    <w:p w14:paraId="53A891BB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3C81880E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13104-2014《食品安全国家标准 食糖》、GB 2760-2014《食品安全国家标准 食品添加剂使用标准》等标准和指标的要求。</w:t>
      </w:r>
    </w:p>
    <w:p w14:paraId="50F39DC1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4406FC3C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食糖的抽检项目包括螨、日落黄、苋菜红、胭脂红、二氧化硫残留量、赤藓红、诱惑红、柠檬黄、新红、喹啉黄、酸性红。</w:t>
      </w:r>
    </w:p>
    <w:p w14:paraId="60FC481B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十、</w:t>
      </w:r>
      <w:r>
        <w:rPr>
          <w:rFonts w:hint="eastAsia" w:ascii="黑体" w:eastAsia="黑体" w:cs="Times New Roman"/>
          <w:sz w:val="32"/>
          <w:szCs w:val="32"/>
        </w:rPr>
        <w:t>食用油、油脂及其制品</w:t>
      </w:r>
    </w:p>
    <w:p w14:paraId="1088C144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001ABF48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抽检依据GB/T 1536-2021《菜籽油》、GB 2762-2017《食品安全国家标准 食品中污染物限量》、GB 2716-2018《食品安全国家标准 植物油》、GB 2760-2014《食品安全国家标准 食品添加剂使用标准》、GB 2762-2022《食品安全国家标准 食品中污染物限量》、产品明示标准和质量要求等标准和指标的要求。</w:t>
      </w:r>
    </w:p>
    <w:p w14:paraId="174E9BF7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3A078DCC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食用油、油脂及其制品的抽检项目包括酸价(以KOH计)、过氧化值、铅(以Pb计)、溶剂残留量、特丁基对苯二酚(TBHQ)、乙基麦芽酚、苯并[a]芘、酸价(KOH)。</w:t>
      </w:r>
    </w:p>
    <w:p w14:paraId="473D6018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十一、</w:t>
      </w:r>
      <w:r>
        <w:rPr>
          <w:rFonts w:hint="eastAsia" w:ascii="黑体" w:eastAsia="黑体" w:cs="Times New Roman"/>
          <w:sz w:val="32"/>
          <w:szCs w:val="32"/>
        </w:rPr>
        <w:t>水果制品</w:t>
      </w:r>
    </w:p>
    <w:p w14:paraId="12960B22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7B8B0558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14884-2016《食品安全国家标准 蜜饯》、GB 2760-2014《食品安全国家标准 食品添加剂使用标准》、GB 2762-2022《食品安全国家标准 食品中污染物限量》等标准和指标的要求。</w:t>
      </w:r>
    </w:p>
    <w:p w14:paraId="79BC84FE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6A27A237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水果制品的抽检项目包括大肠菌群、霉菌、二氧化硫残留量、菌落总数、甜蜜素(以环己基氨基磺酸计)、糖精钠(以糖精计)、山梨酸及其钾盐(以山梨酸计)、脱氢乙酸及其钠盐(以脱氢乙酸计)、苯甲酸及其钠盐(以苯甲酸计)、铅(以Pb计)。</w:t>
      </w:r>
    </w:p>
    <w:p w14:paraId="58033B95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十二、</w:t>
      </w:r>
      <w:r>
        <w:rPr>
          <w:rFonts w:hint="eastAsia" w:ascii="黑体" w:eastAsia="黑体" w:cs="Times New Roman"/>
          <w:sz w:val="32"/>
          <w:szCs w:val="32"/>
        </w:rPr>
        <w:t>食用农产品</w:t>
      </w:r>
    </w:p>
    <w:p w14:paraId="774AAF02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1F27CC35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2762-2022《食品安全国家标准 食品中污染物限量》、GB 2763-2021《食品安全国家标准 食品中农药最大残留限量》、GB 2760-2014《食品安全国家标准 食品添加剂使用标准》、GB 2763.1-2022《食品安全国家标准 食品中2,4-滴丁酸钠盐等112种农药最大残留限量》、GB 19300-2014《食品安全国家标准 坚果与籽类食品》、GB 2761-2017《食品安全国家标准 食品中真菌毒素限量》、GB 22556-2008《豆芽卫生标准》、第250号《食品动物中禁止使用的药品及其他化合物清单》、GB 31650-2019《食品安全国家标准 食品中兽药最大残留限量》、GB 31650.1-2022《食品安全国家标准 食品中41种兽药最大残留限量》等标准和指标的要求。</w:t>
      </w:r>
    </w:p>
    <w:p w14:paraId="3188BC41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330B25C6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1、畜禽肉及副产品的抽检项目包括五氯酚酸钠(以五氯酚计)、磺胺类(总量)、克伦特罗、莱克多巴胺、沙丁胺醇、地塞米松、恩诺沙星。</w:t>
      </w:r>
    </w:p>
    <w:p w14:paraId="0935E4FA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2、生干坚果与籽类食品的抽检项目包括酸价(以脂肪计)(KOH)、过氧化值(以脂肪计)、镉(以Cd计)、黄曲霉毒素B</w:t>
      </w:r>
      <w:r>
        <w:rPr>
          <w:rFonts w:ascii="Cambria Math" w:hAnsi="Cambria Math" w:eastAsia="仿宋_GB2312" w:cs="Cambria Math"/>
          <w:sz w:val="32"/>
          <w:szCs w:val="32"/>
        </w:rPr>
        <w:t>₁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216B7121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3、蔬菜的抽检项目包括铅(以Pb计)、吡虫啉、敌敌畏、毒死蜱、甲拌磷、氯氟氰菊酯和高效氯氟氰菊酯、噻虫胺、噻虫嗪、氧乐果、二氧化硫残留量、克百威、水胺硫磷、苯醚甲环唑、三氯杀螨醇、啶虫脒、腐霉利、氟虫腈、辛硫磷、对硫磷、乐果、4-氯苯氧乙酸钠(以4-氯苯氧乙酸计)、6-苄基腺嘌呤(6-BA)、总汞(以Hg计)、亚硫酸盐(以SO</w:t>
      </w:r>
      <w:r>
        <w:rPr>
          <w:rFonts w:ascii="Cambria Math" w:hAnsi="Cambria Math" w:eastAsia="仿宋_GB2312" w:cs="Cambria Math"/>
          <w:sz w:val="32"/>
          <w:szCs w:val="32"/>
        </w:rPr>
        <w:t>₂</w:t>
      </w:r>
      <w:r>
        <w:rPr>
          <w:rFonts w:hint="eastAsia" w:ascii="仿宋_GB2312" w:hAnsi="仿宋_GB2312" w:eastAsia="仿宋_GB2312" w:cs="仿宋_GB2312"/>
          <w:sz w:val="32"/>
          <w:szCs w:val="32"/>
        </w:rPr>
        <w:t>计</w:t>
      </w:r>
      <w:r>
        <w:rPr>
          <w:rFonts w:hint="eastAsia" w:ascii="仿宋_GB2312" w:eastAsia="仿宋_GB2312" w:cs="Times New Roman"/>
          <w:sz w:val="32"/>
          <w:szCs w:val="32"/>
        </w:rPr>
        <w:t>)、镉(以Cd计)、氯氰菊酯和高效氯氰菊酯、倍硫磷、联苯菊酯、阿维菌素、甲氰菊酯、甲氨基阿维菌素苯甲酸盐、甲基异柳磷、灭蝇胺、赤霉素、乙酰甲胺磷、戊唑醇、甲胺磷、多菌灵、二甲戊灵、六六六、三唑磷、灭多威、百菌清、腈菌唑。</w:t>
      </w:r>
    </w:p>
    <w:p w14:paraId="7BA5E3A3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4、水产品的抽检项目包括恩诺沙星、孔雀石绿、氯霉素、甲氧苄啶、地西泮、五氯酚酸钠(以五氯酚计)、氧氟沙星。</w:t>
      </w:r>
    </w:p>
    <w:p w14:paraId="1589CBDA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5、水产品的抽检项目包括恩诺沙星、孔雀石绿、氯霉素、甲氧苄啶、地西泮、五氯酚酸钠(以五氯酚计)、氧氟沙星。</w:t>
      </w:r>
    </w:p>
    <w:p w14:paraId="6F1AE333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6、水果类的抽检项目包括苯醚甲环唑、腈苯唑、吡虫啉、噻虫胺、噻虫嗪、联苯菊酯、丙溴磷、水胺硫磷、氯氟氰菊酯和高效氯氟氰菊酯、毒死蜱、氧乐果、敌敌畏、戊唑醇、吡唑醚菌酯、氟虫腈、克百威、氯吡脲、脱氢乙酸及其钠盐(以脱氢乙酸计)、糖精钠(以糖精计)、苯甲酸及其钠盐(以苯甲酸计)、山梨酸及其钾盐(以山梨酸计)、三氯蔗糖、甜蜜素(以环己基氨基磺酸计)、烯酰吗啉。</w:t>
      </w:r>
    </w:p>
    <w:p w14:paraId="6CF5C12D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7、鲜蛋的抽检项目包括地美硝唑、恩诺沙星、甲硝唑、氟虫腈、氯霉素、氟苯尼考、磺胺类(总量)、地克珠利、托曲珠利、氧氟沙星、多西环素、呋喃唑酮代谢物、甲砜霉素、沙拉沙星、甲氧苄啶。</w:t>
      </w:r>
    </w:p>
    <w:p w14:paraId="025E692A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</w:p>
    <w:p w14:paraId="03025145">
      <w:pPr>
        <w:spacing w:line="580" w:lineRule="exact"/>
        <w:ind w:firstLine="640" w:firstLineChars="200"/>
        <w:rPr>
          <w:rFonts w:ascii="仿宋_GB2312" w:eastAsia="仿宋_GB2312" w:cs="Times New Roman"/>
          <w:sz w:val="32"/>
          <w:szCs w:val="32"/>
        </w:rPr>
      </w:pPr>
    </w:p>
    <w:p w14:paraId="4234986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AF45EE"/>
    <w:multiLevelType w:val="singleLevel"/>
    <w:tmpl w:val="BBAF45E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70F11C4"/>
    <w:multiLevelType w:val="singleLevel"/>
    <w:tmpl w:val="270F11C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087198"/>
    <w:rsid w:val="00110CC9"/>
    <w:rsid w:val="003E0214"/>
    <w:rsid w:val="004F661E"/>
    <w:rsid w:val="00544A82"/>
    <w:rsid w:val="005627A8"/>
    <w:rsid w:val="005B5609"/>
    <w:rsid w:val="005D2ED3"/>
    <w:rsid w:val="00B54B1E"/>
    <w:rsid w:val="00EE2B40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5F395C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9</Pages>
  <Words>3876</Words>
  <Characters>4495</Characters>
  <Lines>33</Lines>
  <Paragraphs>9</Paragraphs>
  <TotalTime>19</TotalTime>
  <ScaleCrop>false</ScaleCrop>
  <LinksUpToDate>false</LinksUpToDate>
  <CharactersWithSpaces>4597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Administrator</cp:lastModifiedBy>
  <dcterms:modified xsi:type="dcterms:W3CDTF">2025-08-13T07:43:02Z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15548D86F6A14996A371ED1948B51661</vt:lpwstr>
  </property>
  <property fmtid="{D5CDD505-2E9C-101B-9397-08002B2CF9AE}" pid="4" name="KSOTemplateDocerSaveRecord">
    <vt:lpwstr>eyJoZGlkIjoiNjA1YTZjZWMyYTc3MWE4Nzc4ZTQ4ZGNhNjZlZDRmOTAifQ==</vt:lpwstr>
  </property>
</Properties>
</file>