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  <w:lang w:eastAsia="zh-CN"/>
        </w:rPr>
        <w:t>西安市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</w:rPr>
        <w:t>高陵区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  <w:lang w:eastAsia="zh-CN"/>
        </w:rPr>
        <w:t>金融工作服务中心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</w:rPr>
        <w:t>公益性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</w:rPr>
        <w:t>岗位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  <w:lang w:eastAsia="zh-CN"/>
        </w:rPr>
        <w:t>报名表</w:t>
      </w:r>
      <w:bookmarkStart w:id="0" w:name="_GoBack"/>
      <w:bookmarkEnd w:id="0"/>
    </w:p>
    <w:tbl>
      <w:tblPr>
        <w:tblStyle w:val="4"/>
        <w:tblW w:w="92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843"/>
        <w:gridCol w:w="1843"/>
        <w:gridCol w:w="1843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出生年月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籍贯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文化程度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毕业院校</w:t>
            </w:r>
          </w:p>
        </w:tc>
        <w:tc>
          <w:tcPr>
            <w:tcW w:w="368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政治面貌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联系方式</w:t>
            </w:r>
          </w:p>
        </w:tc>
        <w:tc>
          <w:tcPr>
            <w:tcW w:w="368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技能特长</w:t>
            </w:r>
          </w:p>
        </w:tc>
        <w:tc>
          <w:tcPr>
            <w:tcW w:w="7373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家庭地址</w:t>
            </w:r>
          </w:p>
        </w:tc>
        <w:tc>
          <w:tcPr>
            <w:tcW w:w="7373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8" w:hRule="atLeast"/>
          <w:jc w:val="center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简历（学习和工作经历）</w:t>
            </w:r>
          </w:p>
        </w:tc>
        <w:tc>
          <w:tcPr>
            <w:tcW w:w="7373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C954D8"/>
    <w:rsid w:val="332A6BF5"/>
    <w:rsid w:val="3EC95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2021-04-30T01:57:00Z</dcterms:created>
  <dc:creator>飞翔在碧海晴空</dc:creator>
  <cp:lastModifiedBy>N.n</cp:lastModifiedBy>
  <dcterms:modified xsi:type="dcterms:W3CDTF">2022-04-06T03:44:33Z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